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F90" w:rsidRDefault="00145F90"/>
    <w:p w:rsidR="000D2AB1" w:rsidRDefault="00145F90" w:rsidP="00145F90">
      <w:pPr>
        <w:jc w:val="center"/>
        <w:rPr>
          <w:rFonts w:ascii="Adobe Hebrew" w:hAnsi="Adobe Hebrew" w:cs="Adobe Hebrew"/>
          <w:i/>
          <w:sz w:val="32"/>
          <w:szCs w:val="32"/>
          <w:u w:val="single"/>
        </w:rPr>
      </w:pPr>
      <w:r w:rsidRPr="000D2AB1">
        <w:rPr>
          <w:rFonts w:ascii="Adobe Hebrew" w:hAnsi="Adobe Hebrew" w:cs="Adobe Hebrew"/>
          <w:i/>
          <w:sz w:val="32"/>
          <w:szCs w:val="32"/>
          <w:u w:val="single"/>
        </w:rPr>
        <w:t xml:space="preserve">METODOLOGIA DE CAPACITACION </w:t>
      </w:r>
    </w:p>
    <w:p w:rsidR="00145F90" w:rsidRPr="000D2AB1" w:rsidRDefault="00145F90" w:rsidP="00145F90">
      <w:pPr>
        <w:jc w:val="center"/>
        <w:rPr>
          <w:rFonts w:ascii="Adobe Hebrew" w:hAnsi="Adobe Hebrew" w:cs="Adobe Hebrew"/>
          <w:i/>
          <w:sz w:val="32"/>
          <w:szCs w:val="32"/>
          <w:u w:val="single"/>
        </w:rPr>
      </w:pPr>
      <w:r w:rsidRPr="000D2AB1">
        <w:rPr>
          <w:rFonts w:ascii="Adobe Hebrew" w:hAnsi="Adobe Hebrew" w:cs="Adobe Hebrew"/>
          <w:i/>
          <w:sz w:val="32"/>
          <w:szCs w:val="32"/>
          <w:u w:val="single"/>
        </w:rPr>
        <w:t>EN AULA EDSA 2016</w:t>
      </w:r>
    </w:p>
    <w:p w:rsidR="00145F90" w:rsidRDefault="00145F90" w:rsidP="00145F90">
      <w:pPr>
        <w:jc w:val="center"/>
      </w:pPr>
    </w:p>
    <w:p w:rsidR="00145F90" w:rsidRDefault="00145F90" w:rsidP="00145F90">
      <w:pPr>
        <w:jc w:val="both"/>
      </w:pPr>
      <w:r>
        <w:t xml:space="preserve">Para las capacitaciones de la EDSA 2016, tanto la centralizada en Cochabamba, como las descentralizadas en los distintos Departamentos, el equipo de capacitación además de preparar los instrumentos y los controles para cada uno de estos, vio por adecuado y factible el siguiente método de capacitación, el cual </w:t>
      </w:r>
      <w:r w:rsidR="00BE2696">
        <w:t xml:space="preserve">se </w:t>
      </w:r>
      <w:r>
        <w:t>pondrá en práctica en dichos eventos.</w:t>
      </w:r>
    </w:p>
    <w:p w:rsidR="009F1A5C" w:rsidRDefault="00145F90" w:rsidP="00145F90">
      <w:pPr>
        <w:jc w:val="both"/>
      </w:pPr>
      <w:r>
        <w:t xml:space="preserve"> </w:t>
      </w:r>
      <w:r w:rsidR="007319CA">
        <w:t>En las presentaciones de capacitación</w:t>
      </w:r>
      <w:r w:rsidR="009A75AB">
        <w:t>,</w:t>
      </w:r>
      <w:r w:rsidR="007319CA">
        <w:t xml:space="preserve"> ya entrand</w:t>
      </w:r>
      <w:r w:rsidR="009A75AB">
        <w:t>o en la temática especifica con los</w:t>
      </w:r>
      <w:r>
        <w:t xml:space="preserve"> cuestionarios de la EDSA </w:t>
      </w:r>
      <w:r w:rsidR="00BE2696">
        <w:t xml:space="preserve">2016 </w:t>
      </w:r>
      <w:r>
        <w:t xml:space="preserve">(hogar, mujer y varón) </w:t>
      </w:r>
      <w:r w:rsidR="007319CA">
        <w:t>y al ser estos</w:t>
      </w:r>
      <w:r>
        <w:t xml:space="preserve"> de un gran volumen y poseer diferentes tipos de preguntas tanto en lo físico como en</w:t>
      </w:r>
      <w:r w:rsidR="00B05CFF">
        <w:t xml:space="preserve"> lo digital,</w:t>
      </w:r>
      <w:r w:rsidR="00BE2696">
        <w:t xml:space="preserve"> es adecuado</w:t>
      </w:r>
      <w:r>
        <w:t xml:space="preserve"> trabajarlas</w:t>
      </w:r>
      <w:r w:rsidR="00BE2696">
        <w:t xml:space="preserve"> para la capacitacion</w:t>
      </w:r>
      <w:r>
        <w:t xml:space="preserve"> directamente en los instrumentos de llenado, es decir de desarrollarlos en la pantalla desde la boleta física en Excel y la boleta digital desde el disposi</w:t>
      </w:r>
      <w:r w:rsidR="00BE2696">
        <w:t>tivo tablet de cada</w:t>
      </w:r>
      <w:r w:rsidR="00B05CFF">
        <w:t xml:space="preserve"> capacitando además de hacer el seguimiento de parte</w:t>
      </w:r>
      <w:r w:rsidR="00BE2696">
        <w:t xml:space="preserve"> teórica desde el manual</w:t>
      </w:r>
      <w:r w:rsidR="00B05CFF">
        <w:t>.</w:t>
      </w:r>
    </w:p>
    <w:p w:rsidR="009F1A5C" w:rsidRDefault="009F1A5C" w:rsidP="00145F90">
      <w:pPr>
        <w:jc w:val="both"/>
      </w:pPr>
    </w:p>
    <w:p w:rsidR="009F1A5C" w:rsidRDefault="009F1A5C" w:rsidP="00145F90">
      <w:pPr>
        <w:jc w:val="both"/>
      </w:pPr>
      <w:r>
        <w:rPr>
          <w:noProof/>
          <w:lang w:eastAsia="es-ES"/>
        </w:rPr>
        <w:drawing>
          <wp:anchor distT="0" distB="0" distL="114300" distR="114300" simplePos="0" relativeHeight="251658240" behindDoc="1" locked="0" layoutInCell="1" allowOverlap="1">
            <wp:simplePos x="0" y="0"/>
            <wp:positionH relativeFrom="column">
              <wp:posOffset>1589405</wp:posOffset>
            </wp:positionH>
            <wp:positionV relativeFrom="paragraph">
              <wp:posOffset>213360</wp:posOffset>
            </wp:positionV>
            <wp:extent cx="3986530" cy="3587115"/>
            <wp:effectExtent l="38100" t="57150" r="109220" b="89535"/>
            <wp:wrapTight wrapText="bothSides">
              <wp:wrapPolygon edited="0">
                <wp:start x="-206" y="-344"/>
                <wp:lineTo x="-206" y="22139"/>
                <wp:lineTo x="21985" y="22139"/>
                <wp:lineTo x="22192" y="21795"/>
                <wp:lineTo x="22192" y="-115"/>
                <wp:lineTo x="21985" y="-344"/>
                <wp:lineTo x="-206" y="-344"/>
              </wp:wrapPolygon>
            </wp:wrapTight>
            <wp:docPr id="4" name="Imagen 1" descr="C:\Users\rfloresa\Desktop\presentac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floresa\Desktop\presentacion.jpg"/>
                    <pic:cNvPicPr>
                      <a:picLocks noChangeAspect="1" noChangeArrowheads="1"/>
                    </pic:cNvPicPr>
                  </pic:nvPicPr>
                  <pic:blipFill>
                    <a:blip r:embed="rId6"/>
                    <a:srcRect/>
                    <a:stretch>
                      <a:fillRect/>
                    </a:stretch>
                  </pic:blipFill>
                  <pic:spPr bwMode="auto">
                    <a:xfrm>
                      <a:off x="0" y="0"/>
                      <a:ext cx="3986530" cy="35871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9F1A5C" w:rsidRDefault="00BE2696" w:rsidP="009F1A5C">
      <w:pPr>
        <w:jc w:val="both"/>
      </w:pPr>
      <w:r>
        <w:t>Las diapositivas guía, son las que contendrán cada cuestionario y dentro de este cada sección estará mencionado solo el objetivo de la misma, sin entran a hacer una presentación de cada pregunta, esto por los factores ya mencionados. Dentro de algunas de las diapositivas guía se encontrara en la parte inferior un indicativo que dirá (VER PRESENTACION ...)</w:t>
      </w:r>
    </w:p>
    <w:p w:rsidR="009F1A5C" w:rsidRDefault="009F1A5C" w:rsidP="00145F90">
      <w:pPr>
        <w:jc w:val="both"/>
      </w:pPr>
    </w:p>
    <w:p w:rsidR="009F1A5C" w:rsidRDefault="00BE2696" w:rsidP="00145F90">
      <w:pPr>
        <w:jc w:val="both"/>
      </w:pPr>
      <w:r>
        <w:lastRenderedPageBreak/>
        <w:t xml:space="preserve"> </w:t>
      </w:r>
    </w:p>
    <w:p w:rsidR="009F1A5C" w:rsidRDefault="009F1A5C" w:rsidP="00145F90">
      <w:pPr>
        <w:jc w:val="both"/>
      </w:pPr>
    </w:p>
    <w:p w:rsidR="009F1A5C" w:rsidRDefault="009F1A5C" w:rsidP="00145F90">
      <w:pPr>
        <w:jc w:val="both"/>
      </w:pPr>
      <w:r>
        <w:rPr>
          <w:noProof/>
          <w:lang w:eastAsia="es-ES"/>
        </w:rPr>
        <w:drawing>
          <wp:anchor distT="0" distB="0" distL="114300" distR="114300" simplePos="0" relativeHeight="251659264" behindDoc="1" locked="0" layoutInCell="1" allowOverlap="1">
            <wp:simplePos x="0" y="0"/>
            <wp:positionH relativeFrom="column">
              <wp:posOffset>-102870</wp:posOffset>
            </wp:positionH>
            <wp:positionV relativeFrom="paragraph">
              <wp:posOffset>270510</wp:posOffset>
            </wp:positionV>
            <wp:extent cx="4443095" cy="3583940"/>
            <wp:effectExtent l="19050" t="0" r="0" b="0"/>
            <wp:wrapTight wrapText="bothSides">
              <wp:wrapPolygon edited="0">
                <wp:start x="-93" y="0"/>
                <wp:lineTo x="-93" y="21470"/>
                <wp:lineTo x="21578" y="21470"/>
                <wp:lineTo x="21578" y="0"/>
                <wp:lineTo x="-93" y="0"/>
              </wp:wrapPolygon>
            </wp:wrapTight>
            <wp:docPr id="5" name="Imagen 2" descr="C:\Users\rfloresa\Desktop\pr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floresa\Desktop\prese.jpg"/>
                    <pic:cNvPicPr>
                      <a:picLocks noChangeAspect="1" noChangeArrowheads="1"/>
                    </pic:cNvPicPr>
                  </pic:nvPicPr>
                  <pic:blipFill>
                    <a:blip r:embed="rId7"/>
                    <a:srcRect/>
                    <a:stretch>
                      <a:fillRect/>
                    </a:stretch>
                  </pic:blipFill>
                  <pic:spPr bwMode="auto">
                    <a:xfrm>
                      <a:off x="0" y="0"/>
                      <a:ext cx="4443095" cy="3583940"/>
                    </a:xfrm>
                    <a:prstGeom prst="rect">
                      <a:avLst/>
                    </a:prstGeom>
                    <a:noFill/>
                    <a:ln w="9525">
                      <a:noFill/>
                      <a:miter lim="800000"/>
                      <a:headEnd/>
                      <a:tailEnd/>
                    </a:ln>
                  </pic:spPr>
                </pic:pic>
              </a:graphicData>
            </a:graphic>
          </wp:anchor>
        </w:drawing>
      </w:r>
    </w:p>
    <w:p w:rsidR="00BE2696" w:rsidRDefault="009F1A5C" w:rsidP="009F1A5C">
      <w:pPr>
        <w:jc w:val="both"/>
      </w:pPr>
      <w:r>
        <w:t xml:space="preserve">Esta indicación </w:t>
      </w:r>
      <w:r w:rsidR="00BE2696">
        <w:t xml:space="preserve"> es una guía para que antes de que se entre al desarrollo del llenado de los cuestionarios se haga la presentación de </w:t>
      </w:r>
      <w:r>
        <w:t xml:space="preserve">una </w:t>
      </w:r>
      <w:r w:rsidR="00BE2696">
        <w:t>diapositiva</w:t>
      </w:r>
      <w:r w:rsidR="009A75AB">
        <w:t xml:space="preserve"> especifica al / </w:t>
      </w:r>
      <w:r w:rsidR="00BE2696">
        <w:t>los temas a desarrollar, los cuales fueron presentados en la capacitación</w:t>
      </w:r>
      <w:r w:rsidR="009A75AB">
        <w:t xml:space="preserve"> de la p</w:t>
      </w:r>
      <w:r w:rsidR="00BE2696">
        <w:t xml:space="preserve">rueba piloto por parte de personeros del Ministerio de Salud. </w:t>
      </w:r>
    </w:p>
    <w:p w:rsidR="007319CA" w:rsidRDefault="00E5116C" w:rsidP="00BE2696">
      <w:pPr>
        <w:tabs>
          <w:tab w:val="left" w:pos="5522"/>
        </w:tabs>
        <w:jc w:val="both"/>
      </w:pPr>
      <w:r>
        <w:rPr>
          <w:noProof/>
          <w:lang w:eastAsia="es-ES"/>
        </w:rPr>
        <w:drawing>
          <wp:anchor distT="0" distB="0" distL="114300" distR="114300" simplePos="0" relativeHeight="251660288" behindDoc="1" locked="0" layoutInCell="1" allowOverlap="1">
            <wp:simplePos x="0" y="0"/>
            <wp:positionH relativeFrom="column">
              <wp:posOffset>1301115</wp:posOffset>
            </wp:positionH>
            <wp:positionV relativeFrom="paragraph">
              <wp:posOffset>157480</wp:posOffset>
            </wp:positionV>
            <wp:extent cx="4678680" cy="3306445"/>
            <wp:effectExtent l="19050" t="0" r="7620" b="0"/>
            <wp:wrapTight wrapText="bothSides">
              <wp:wrapPolygon edited="0">
                <wp:start x="-88" y="0"/>
                <wp:lineTo x="-88" y="21529"/>
                <wp:lineTo x="21635" y="21529"/>
                <wp:lineTo x="21635" y="0"/>
                <wp:lineTo x="-88" y="0"/>
              </wp:wrapPolygon>
            </wp:wrapTight>
            <wp:docPr id="6" name="Imagen 3" descr="C:\Users\rfloresa\Desktop\pr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floresa\Desktop\prese.jpg"/>
                    <pic:cNvPicPr>
                      <a:picLocks noChangeAspect="1" noChangeArrowheads="1"/>
                    </pic:cNvPicPr>
                  </pic:nvPicPr>
                  <pic:blipFill>
                    <a:blip r:embed="rId8"/>
                    <a:srcRect/>
                    <a:stretch>
                      <a:fillRect/>
                    </a:stretch>
                  </pic:blipFill>
                  <pic:spPr bwMode="auto">
                    <a:xfrm>
                      <a:off x="0" y="0"/>
                      <a:ext cx="4678680" cy="3306445"/>
                    </a:xfrm>
                    <a:prstGeom prst="rect">
                      <a:avLst/>
                    </a:prstGeom>
                    <a:noFill/>
                    <a:ln w="9525">
                      <a:noFill/>
                      <a:miter lim="800000"/>
                      <a:headEnd/>
                      <a:tailEnd/>
                    </a:ln>
                  </pic:spPr>
                </pic:pic>
              </a:graphicData>
            </a:graphic>
          </wp:anchor>
        </w:drawing>
      </w:r>
      <w:r w:rsidR="00BE2696">
        <w:t xml:space="preserve"> </w:t>
      </w:r>
    </w:p>
    <w:p w:rsidR="00E5116C" w:rsidRDefault="00E5116C" w:rsidP="00145F90">
      <w:pPr>
        <w:jc w:val="both"/>
      </w:pPr>
    </w:p>
    <w:p w:rsidR="00B05CFF" w:rsidRDefault="009F1A5C" w:rsidP="00145F90">
      <w:pPr>
        <w:jc w:val="both"/>
      </w:pPr>
      <w:r>
        <w:t xml:space="preserve">Una vez terminadas las presentaciones para ese punto se procede a trabajar con la boleta en Excel en donde se desarrolla puntualmente el llenado y sentido de cada pregunta. </w:t>
      </w:r>
    </w:p>
    <w:p w:rsidR="00145F90" w:rsidRDefault="00145F90" w:rsidP="00145F90">
      <w:pPr>
        <w:jc w:val="both"/>
      </w:pPr>
    </w:p>
    <w:p w:rsidR="00145F90" w:rsidRDefault="00145F90" w:rsidP="00145F90">
      <w:pPr>
        <w:jc w:val="both"/>
      </w:pPr>
    </w:p>
    <w:p w:rsidR="00E5116C" w:rsidRDefault="00E5116C" w:rsidP="00145F90">
      <w:pPr>
        <w:jc w:val="both"/>
      </w:pPr>
      <w:r>
        <w:rPr>
          <w:noProof/>
          <w:lang w:eastAsia="es-ES"/>
        </w:rPr>
        <w:lastRenderedPageBreak/>
        <w:drawing>
          <wp:anchor distT="0" distB="0" distL="114300" distR="114300" simplePos="0" relativeHeight="251661312" behindDoc="1" locked="0" layoutInCell="1" allowOverlap="1">
            <wp:simplePos x="0" y="0"/>
            <wp:positionH relativeFrom="column">
              <wp:posOffset>-99060</wp:posOffset>
            </wp:positionH>
            <wp:positionV relativeFrom="paragraph">
              <wp:posOffset>214630</wp:posOffset>
            </wp:positionV>
            <wp:extent cx="3999865" cy="3712845"/>
            <wp:effectExtent l="38100" t="57150" r="114935" b="97155"/>
            <wp:wrapTight wrapText="bothSides">
              <wp:wrapPolygon edited="0">
                <wp:start x="-206" y="-332"/>
                <wp:lineTo x="-206" y="22165"/>
                <wp:lineTo x="22015" y="22165"/>
                <wp:lineTo x="22118" y="22165"/>
                <wp:lineTo x="22221" y="21500"/>
                <wp:lineTo x="22221" y="-111"/>
                <wp:lineTo x="22015" y="-332"/>
                <wp:lineTo x="-206" y="-332"/>
              </wp:wrapPolygon>
            </wp:wrapTight>
            <wp:docPr id="7" name="Imagen 4" descr="C:\Users\rfloresa\Desktop\pre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floresa\Desktop\prese.jpg"/>
                    <pic:cNvPicPr>
                      <a:picLocks noChangeAspect="1" noChangeArrowheads="1"/>
                    </pic:cNvPicPr>
                  </pic:nvPicPr>
                  <pic:blipFill>
                    <a:blip r:embed="rId9"/>
                    <a:srcRect/>
                    <a:stretch>
                      <a:fillRect/>
                    </a:stretch>
                  </pic:blipFill>
                  <pic:spPr bwMode="auto">
                    <a:xfrm>
                      <a:off x="0" y="0"/>
                      <a:ext cx="3999865" cy="371284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E5116C" w:rsidRDefault="00E5116C" w:rsidP="00145F90">
      <w:pPr>
        <w:jc w:val="both"/>
      </w:pPr>
    </w:p>
    <w:p w:rsidR="00E5116C" w:rsidRDefault="00E5116C" w:rsidP="00145F90">
      <w:pPr>
        <w:jc w:val="both"/>
      </w:pPr>
    </w:p>
    <w:p w:rsidR="00145F90" w:rsidRDefault="000D2AB1" w:rsidP="00145F90">
      <w:pPr>
        <w:jc w:val="both"/>
      </w:pPr>
      <w:r>
        <w:t xml:space="preserve">Paralelamente se </w:t>
      </w:r>
      <w:r w:rsidR="00214D3F">
        <w:t xml:space="preserve">tiene que </w:t>
      </w:r>
      <w:r>
        <w:t>trabaja con el manual el cual es la guía fundamental para los capacitandos, haciendo un seguimiento contante y dándole el sentido teórico</w:t>
      </w:r>
      <w:r w:rsidR="00214D3F">
        <w:t xml:space="preserve"> al</w:t>
      </w:r>
      <w:r>
        <w:t xml:space="preserve"> llenado empírico.</w:t>
      </w:r>
    </w:p>
    <w:p w:rsidR="000D2AB1" w:rsidRDefault="000D2AB1" w:rsidP="00145F90">
      <w:pPr>
        <w:jc w:val="both"/>
      </w:pPr>
    </w:p>
    <w:p w:rsidR="00E5116C" w:rsidRDefault="00E5116C" w:rsidP="00145F90">
      <w:pPr>
        <w:jc w:val="both"/>
      </w:pPr>
    </w:p>
    <w:p w:rsidR="00E5116C" w:rsidRDefault="00E5116C" w:rsidP="00145F90">
      <w:pPr>
        <w:jc w:val="both"/>
      </w:pPr>
    </w:p>
    <w:p w:rsidR="00E5116C" w:rsidRDefault="00E5116C" w:rsidP="00145F90">
      <w:pPr>
        <w:jc w:val="both"/>
      </w:pPr>
    </w:p>
    <w:p w:rsidR="00E5116C" w:rsidRDefault="00E5116C" w:rsidP="00145F90">
      <w:pPr>
        <w:jc w:val="both"/>
      </w:pPr>
    </w:p>
    <w:p w:rsidR="00E5116C" w:rsidRDefault="00E5116C" w:rsidP="00145F90">
      <w:pPr>
        <w:jc w:val="both"/>
      </w:pPr>
      <w:r>
        <w:rPr>
          <w:noProof/>
          <w:lang w:eastAsia="es-ES"/>
        </w:rPr>
        <w:drawing>
          <wp:anchor distT="0" distB="0" distL="114300" distR="114300" simplePos="0" relativeHeight="251662336" behindDoc="1" locked="0" layoutInCell="1" allowOverlap="1">
            <wp:simplePos x="0" y="0"/>
            <wp:positionH relativeFrom="column">
              <wp:posOffset>1624965</wp:posOffset>
            </wp:positionH>
            <wp:positionV relativeFrom="paragraph">
              <wp:posOffset>201295</wp:posOffset>
            </wp:positionV>
            <wp:extent cx="4267200" cy="3609975"/>
            <wp:effectExtent l="19050" t="0" r="0" b="0"/>
            <wp:wrapTight wrapText="bothSides">
              <wp:wrapPolygon edited="0">
                <wp:start x="-96" y="0"/>
                <wp:lineTo x="-96" y="21543"/>
                <wp:lineTo x="21600" y="21543"/>
                <wp:lineTo x="21600" y="0"/>
                <wp:lineTo x="-96" y="0"/>
              </wp:wrapPolygon>
            </wp:wrapTight>
            <wp:docPr id="8" name="Imagen 5" descr="C:\Users\rfloresa\Desktop\Screenshot_2016-03-09-11-19-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floresa\Desktop\Screenshot_2016-03-09-11-19-10.png"/>
                    <pic:cNvPicPr>
                      <a:picLocks noChangeAspect="1" noChangeArrowheads="1"/>
                    </pic:cNvPicPr>
                  </pic:nvPicPr>
                  <pic:blipFill>
                    <a:blip r:embed="rId10" cstate="print"/>
                    <a:srcRect/>
                    <a:stretch>
                      <a:fillRect/>
                    </a:stretch>
                  </pic:blipFill>
                  <pic:spPr bwMode="auto">
                    <a:xfrm>
                      <a:off x="0" y="0"/>
                      <a:ext cx="4267200" cy="3609975"/>
                    </a:xfrm>
                    <a:prstGeom prst="rect">
                      <a:avLst/>
                    </a:prstGeom>
                    <a:noFill/>
                    <a:ln w="9525">
                      <a:noFill/>
                      <a:miter lim="800000"/>
                      <a:headEnd/>
                      <a:tailEnd/>
                    </a:ln>
                  </pic:spPr>
                </pic:pic>
              </a:graphicData>
            </a:graphic>
          </wp:anchor>
        </w:drawing>
      </w:r>
    </w:p>
    <w:p w:rsidR="00E5116C" w:rsidRDefault="00E5116C" w:rsidP="00145F90">
      <w:pPr>
        <w:jc w:val="both"/>
      </w:pPr>
    </w:p>
    <w:p w:rsidR="000D2AB1" w:rsidRDefault="000D2AB1" w:rsidP="00145F90">
      <w:pPr>
        <w:jc w:val="both"/>
      </w:pPr>
      <w:r>
        <w:t xml:space="preserve">Finalizando la capacitación de los cuestionarios físicos comenzara la capacitación con la tablet, en donde se trabajara mucho mas la práctica y la transposición </w:t>
      </w:r>
      <w:r w:rsidR="00E5116C">
        <w:t>estructural</w:t>
      </w:r>
      <w:r>
        <w:t xml:space="preserve"> que tienen que hacer los capacitandos para poder llevar lo aprendido en el llenado físico</w:t>
      </w:r>
      <w:r w:rsidR="00E5116C">
        <w:t xml:space="preserve"> a los cuestionarios digitales.</w:t>
      </w:r>
    </w:p>
    <w:p w:rsidR="00E5116C" w:rsidRDefault="00E5116C" w:rsidP="00145F90">
      <w:pPr>
        <w:jc w:val="both"/>
      </w:pPr>
    </w:p>
    <w:p w:rsidR="00E5116C" w:rsidRDefault="009A75AB" w:rsidP="00145F90">
      <w:pPr>
        <w:jc w:val="both"/>
      </w:pPr>
      <w:r>
        <w:rPr>
          <w:noProof/>
          <w:lang w:eastAsia="es-ES"/>
        </w:rPr>
        <w:drawing>
          <wp:anchor distT="0" distB="0" distL="114300" distR="114300" simplePos="0" relativeHeight="251663360" behindDoc="1" locked="0" layoutInCell="1" allowOverlap="1">
            <wp:simplePos x="0" y="0"/>
            <wp:positionH relativeFrom="column">
              <wp:posOffset>-480060</wp:posOffset>
            </wp:positionH>
            <wp:positionV relativeFrom="paragraph">
              <wp:posOffset>62230</wp:posOffset>
            </wp:positionV>
            <wp:extent cx="3990975" cy="3095625"/>
            <wp:effectExtent l="19050" t="0" r="9525" b="0"/>
            <wp:wrapTight wrapText="bothSides">
              <wp:wrapPolygon edited="0">
                <wp:start x="-103" y="0"/>
                <wp:lineTo x="-103" y="21534"/>
                <wp:lineTo x="21652" y="21534"/>
                <wp:lineTo x="21652" y="0"/>
                <wp:lineTo x="-103" y="0"/>
              </wp:wrapPolygon>
            </wp:wrapTight>
            <wp:docPr id="9" name="Imagen 6" descr="C:\Users\rfloresa\Desktop\f3a3c31baa5c1c5294633103e5a3d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floresa\Desktop\f3a3c31baa5c1c5294633103e5a3d768.jpg"/>
                    <pic:cNvPicPr>
                      <a:picLocks noChangeAspect="1" noChangeArrowheads="1"/>
                    </pic:cNvPicPr>
                  </pic:nvPicPr>
                  <pic:blipFill>
                    <a:blip r:embed="rId11"/>
                    <a:srcRect/>
                    <a:stretch>
                      <a:fillRect/>
                    </a:stretch>
                  </pic:blipFill>
                  <pic:spPr bwMode="auto">
                    <a:xfrm>
                      <a:off x="0" y="0"/>
                      <a:ext cx="3990975" cy="3095625"/>
                    </a:xfrm>
                    <a:prstGeom prst="rect">
                      <a:avLst/>
                    </a:prstGeom>
                    <a:noFill/>
                    <a:ln w="9525">
                      <a:noFill/>
                      <a:miter lim="800000"/>
                      <a:headEnd/>
                      <a:tailEnd/>
                    </a:ln>
                  </pic:spPr>
                </pic:pic>
              </a:graphicData>
            </a:graphic>
          </wp:anchor>
        </w:drawing>
      </w:r>
    </w:p>
    <w:p w:rsidR="009A75AB" w:rsidRDefault="009A75AB" w:rsidP="00145F90">
      <w:pPr>
        <w:jc w:val="both"/>
      </w:pPr>
    </w:p>
    <w:p w:rsidR="00E5116C" w:rsidRDefault="00E5116C" w:rsidP="00145F90">
      <w:pPr>
        <w:jc w:val="both"/>
      </w:pPr>
      <w:r>
        <w:t>Los instrumentos de capacitación estándar como rotafolios, uso de pizarrón, teatralizaciones y prácticas de juegos de roles, seguirán siendo constantes, trabajando con los mismos de manera paralela durante toda la capacitación.</w:t>
      </w:r>
    </w:p>
    <w:p w:rsidR="000D2AB1" w:rsidRDefault="000D2AB1" w:rsidP="00145F90">
      <w:pPr>
        <w:jc w:val="both"/>
      </w:pPr>
    </w:p>
    <w:p w:rsidR="00145F90" w:rsidRDefault="00145F90"/>
    <w:sectPr w:rsidR="00145F90" w:rsidSect="00E0131F">
      <w:headerReference w:type="default" r:id="rId12"/>
      <w:pgSz w:w="12242" w:h="15842" w:code="1"/>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588" w:rsidRDefault="00552588" w:rsidP="00145F90">
      <w:pPr>
        <w:spacing w:after="0" w:line="240" w:lineRule="auto"/>
      </w:pPr>
      <w:r>
        <w:separator/>
      </w:r>
    </w:p>
  </w:endnote>
  <w:endnote w:type="continuationSeparator" w:id="1">
    <w:p w:rsidR="00552588" w:rsidRDefault="00552588" w:rsidP="00145F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Hebrew">
    <w:panose1 w:val="00000000000000000000"/>
    <w:charset w:val="00"/>
    <w:family w:val="roman"/>
    <w:notTrueType/>
    <w:pitch w:val="variable"/>
    <w:sig w:usb0="8000086F" w:usb1="4000204A" w:usb2="00000000" w:usb3="00000000" w:csb0="00000021" w:csb1="00000000"/>
  </w:font>
  <w:font w:name="Gabriola">
    <w:panose1 w:val="04040605051002020D02"/>
    <w:charset w:val="00"/>
    <w:family w:val="decorative"/>
    <w:pitch w:val="variable"/>
    <w:sig w:usb0="E00002E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588" w:rsidRDefault="00552588" w:rsidP="00145F90">
      <w:pPr>
        <w:spacing w:after="0" w:line="240" w:lineRule="auto"/>
      </w:pPr>
      <w:r>
        <w:separator/>
      </w:r>
    </w:p>
  </w:footnote>
  <w:footnote w:type="continuationSeparator" w:id="1">
    <w:p w:rsidR="00552588" w:rsidRDefault="00552588" w:rsidP="00145F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F90" w:rsidRPr="00145F90" w:rsidRDefault="00145F90" w:rsidP="00145F90">
    <w:pPr>
      <w:pStyle w:val="Encabezado"/>
      <w:jc w:val="right"/>
      <w:rPr>
        <w:rFonts w:ascii="Gabriola" w:hAnsi="Gabriola"/>
        <w:b/>
        <w:sz w:val="28"/>
        <w:szCs w:val="28"/>
      </w:rPr>
    </w:pPr>
    <w:r w:rsidRPr="00145F90">
      <w:rPr>
        <w:rFonts w:ascii="Gabriola" w:hAnsi="Gabriola"/>
        <w:b/>
        <w:sz w:val="28"/>
        <w:szCs w:val="28"/>
      </w:rPr>
      <w:t>Equipo Transversal de Capacitación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145F90"/>
    <w:rsid w:val="000D2AB1"/>
    <w:rsid w:val="00145F90"/>
    <w:rsid w:val="001E0924"/>
    <w:rsid w:val="00214D3F"/>
    <w:rsid w:val="0036564F"/>
    <w:rsid w:val="004579C2"/>
    <w:rsid w:val="00552588"/>
    <w:rsid w:val="007319CA"/>
    <w:rsid w:val="009A75AB"/>
    <w:rsid w:val="009F1A5C"/>
    <w:rsid w:val="00B05CFF"/>
    <w:rsid w:val="00BE2696"/>
    <w:rsid w:val="00CD67B5"/>
    <w:rsid w:val="00E0131F"/>
    <w:rsid w:val="00E5116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92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145F9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45F90"/>
  </w:style>
  <w:style w:type="paragraph" w:styleId="Piedepgina">
    <w:name w:val="footer"/>
    <w:basedOn w:val="Normal"/>
    <w:link w:val="PiedepginaCar"/>
    <w:uiPriority w:val="99"/>
    <w:semiHidden/>
    <w:unhideWhenUsed/>
    <w:rsid w:val="00145F9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45F90"/>
  </w:style>
  <w:style w:type="paragraph" w:styleId="Textodeglobo">
    <w:name w:val="Balloon Text"/>
    <w:basedOn w:val="Normal"/>
    <w:link w:val="TextodegloboCar"/>
    <w:uiPriority w:val="99"/>
    <w:semiHidden/>
    <w:unhideWhenUsed/>
    <w:rsid w:val="00BE269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E26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389</Words>
  <Characters>2143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rfloresa</dc:creator>
  <cp:lastModifiedBy>rfloresa</cp:lastModifiedBy>
  <cp:revision>3</cp:revision>
  <dcterms:created xsi:type="dcterms:W3CDTF">2016-03-09T16:13:00Z</dcterms:created>
  <dcterms:modified xsi:type="dcterms:W3CDTF">2016-03-09T19:16:00Z</dcterms:modified>
</cp:coreProperties>
</file>